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B31A" w14:textId="12A0EBD4" w:rsidR="00736484" w:rsidRDefault="00736484" w:rsidP="00736484">
      <w:pPr>
        <w:widowControl w:val="0"/>
        <w:adjustRightInd w:val="0"/>
        <w:snapToGrid w:val="0"/>
        <w:spacing w:after="0" w:line="240" w:lineRule="auto"/>
        <w:ind w:right="-1050"/>
        <w:jc w:val="center"/>
        <w:rPr>
          <w:rFonts w:cs="Times New Roman"/>
          <w:b/>
          <w:kern w:val="2"/>
          <w:szCs w:val="28"/>
          <w:shd w:val="clear" w:color="auto" w:fill="FFFFFF"/>
          <w:lang w:val="en-US" w:eastAsia="zh-CN"/>
        </w:rPr>
      </w:pPr>
      <w:r>
        <w:rPr>
          <w:rFonts w:cs="Times New Roman"/>
          <w:b/>
          <w:kern w:val="2"/>
          <w:szCs w:val="28"/>
          <w:shd w:val="clear" w:color="auto" w:fill="FFFFFF"/>
          <w:lang w:val="en-US" w:eastAsia="zh-CN"/>
        </w:rPr>
        <w:t>Phụ lục 02</w:t>
      </w:r>
      <w:bookmarkStart w:id="0" w:name="_GoBack"/>
      <w:bookmarkEnd w:id="0"/>
    </w:p>
    <w:p w14:paraId="129EF48B" w14:textId="12DBCD40" w:rsidR="0054304C" w:rsidRPr="000F3A44" w:rsidRDefault="0054304C" w:rsidP="00736484">
      <w:pPr>
        <w:widowControl w:val="0"/>
        <w:adjustRightInd w:val="0"/>
        <w:snapToGrid w:val="0"/>
        <w:spacing w:after="0" w:line="240" w:lineRule="auto"/>
        <w:ind w:right="-1050" w:firstLine="567"/>
        <w:jc w:val="center"/>
        <w:rPr>
          <w:rFonts w:cs="Times New Roman"/>
          <w:b/>
          <w:kern w:val="2"/>
          <w:szCs w:val="28"/>
          <w:shd w:val="clear" w:color="auto" w:fill="FFFFFF"/>
          <w:lang w:val="en-US" w:eastAsia="zh-CN"/>
        </w:rPr>
      </w:pPr>
      <w:r w:rsidRPr="000F3A44">
        <w:rPr>
          <w:rFonts w:cs="Times New Roman"/>
          <w:b/>
          <w:kern w:val="2"/>
          <w:szCs w:val="28"/>
          <w:shd w:val="clear" w:color="auto" w:fill="FFFFFF"/>
          <w:lang w:val="en-US" w:eastAsia="zh-CN"/>
        </w:rPr>
        <w:t>HƯỚNG DẪN XUẤT KHẨU THÍ ĐIỂM CHANH LEO</w:t>
      </w:r>
      <w:r w:rsidR="006F2775" w:rsidRPr="000F3A44">
        <w:rPr>
          <w:rFonts w:cs="Times New Roman"/>
          <w:b/>
          <w:kern w:val="2"/>
          <w:szCs w:val="28"/>
          <w:shd w:val="clear" w:color="auto" w:fill="FFFFFF"/>
          <w:lang w:val="en-US" w:eastAsia="zh-CN"/>
        </w:rPr>
        <w:t xml:space="preserve"> CHÍNH NGẠCH SANG THỊ TRƯỜNG TRUNG QUỐC</w:t>
      </w:r>
    </w:p>
    <w:p w14:paraId="155DDBEE" w14:textId="77777777" w:rsidR="00736484" w:rsidRPr="00736484" w:rsidRDefault="00736484" w:rsidP="00736484">
      <w:pPr>
        <w:widowControl w:val="0"/>
        <w:adjustRightInd w:val="0"/>
        <w:snapToGrid w:val="0"/>
        <w:spacing w:after="0" w:line="240" w:lineRule="auto"/>
        <w:ind w:right="-1050" w:firstLine="567"/>
        <w:jc w:val="center"/>
        <w:rPr>
          <w:rFonts w:asciiTheme="majorHAnsi" w:hAnsiTheme="majorHAnsi" w:cstheme="majorHAnsi"/>
          <w:b/>
          <w:kern w:val="2"/>
          <w:szCs w:val="28"/>
          <w:shd w:val="clear" w:color="auto" w:fill="FFFFFF"/>
          <w:lang w:val="en-US" w:eastAsia="zh-CN"/>
        </w:rPr>
      </w:pPr>
    </w:p>
    <w:p w14:paraId="756E698C" w14:textId="343C263D" w:rsidR="0054304C" w:rsidRPr="00736484" w:rsidRDefault="00736484" w:rsidP="00736484">
      <w:pPr>
        <w:widowControl w:val="0"/>
        <w:adjustRightInd w:val="0"/>
        <w:snapToGrid w:val="0"/>
        <w:spacing w:after="0" w:line="240" w:lineRule="auto"/>
        <w:ind w:right="-1050" w:firstLine="567"/>
        <w:rPr>
          <w:rFonts w:asciiTheme="majorHAnsi" w:hAnsiTheme="majorHAnsi" w:cstheme="majorHAnsi"/>
          <w:b/>
          <w:kern w:val="2"/>
          <w:szCs w:val="28"/>
          <w:shd w:val="clear" w:color="auto" w:fill="FFFFFF"/>
          <w:lang w:val="en-US" w:eastAsia="zh-CN"/>
        </w:rPr>
      </w:pPr>
      <w:r w:rsidRPr="00736484">
        <w:rPr>
          <w:rFonts w:asciiTheme="majorHAnsi" w:hAnsiTheme="majorHAnsi" w:cstheme="majorHAnsi"/>
          <w:b/>
          <w:kern w:val="2"/>
          <w:szCs w:val="28"/>
          <w:shd w:val="clear" w:color="auto" w:fill="FFFFFF"/>
          <w:lang w:val="en-US" w:eastAsia="zh-CN"/>
        </w:rPr>
        <w:t xml:space="preserve">    </w:t>
      </w:r>
      <w:r>
        <w:rPr>
          <w:rFonts w:asciiTheme="majorHAnsi" w:hAnsiTheme="majorHAnsi" w:cstheme="majorHAnsi"/>
          <w:b/>
          <w:kern w:val="2"/>
          <w:szCs w:val="28"/>
          <w:shd w:val="clear" w:color="auto" w:fill="FFFFFF"/>
          <w:lang w:val="en-US" w:eastAsia="zh-CN"/>
        </w:rPr>
        <w:t>I</w:t>
      </w:r>
      <w:r w:rsidRPr="00736484">
        <w:rPr>
          <w:rFonts w:asciiTheme="majorHAnsi" w:hAnsiTheme="majorHAnsi" w:cstheme="majorHAnsi"/>
          <w:b/>
          <w:kern w:val="2"/>
          <w:szCs w:val="28"/>
          <w:shd w:val="clear" w:color="auto" w:fill="FFFFFF"/>
          <w:lang w:val="en-US" w:eastAsia="zh-CN"/>
        </w:rPr>
        <w:t xml:space="preserve">. </w:t>
      </w:r>
      <w:r w:rsidR="0054304C" w:rsidRPr="00736484">
        <w:rPr>
          <w:rFonts w:asciiTheme="majorHAnsi" w:hAnsiTheme="majorHAnsi" w:cstheme="majorHAnsi"/>
          <w:b/>
          <w:kern w:val="2"/>
          <w:szCs w:val="28"/>
          <w:shd w:val="clear" w:color="auto" w:fill="FFFFFF"/>
          <w:lang w:val="en-US" w:eastAsia="zh-CN"/>
        </w:rPr>
        <w:t xml:space="preserve">Danh sách các </w:t>
      </w:r>
      <w:r w:rsidR="00DF0EF2" w:rsidRPr="00736484">
        <w:rPr>
          <w:rFonts w:asciiTheme="majorHAnsi" w:hAnsiTheme="majorHAnsi" w:cstheme="majorHAnsi"/>
          <w:b/>
          <w:kern w:val="2"/>
          <w:szCs w:val="28"/>
          <w:shd w:val="clear" w:color="auto" w:fill="FFFFFF"/>
          <w:lang w:val="en-US" w:eastAsia="zh-CN"/>
        </w:rPr>
        <w:t xml:space="preserve">cặp </w:t>
      </w:r>
      <w:r w:rsidR="0054304C" w:rsidRPr="00736484">
        <w:rPr>
          <w:rFonts w:asciiTheme="majorHAnsi" w:hAnsiTheme="majorHAnsi" w:cstheme="majorHAnsi"/>
          <w:b/>
          <w:kern w:val="2"/>
          <w:szCs w:val="28"/>
          <w:shd w:val="clear" w:color="auto" w:fill="FFFFFF"/>
          <w:lang w:val="en-US" w:eastAsia="zh-CN"/>
        </w:rPr>
        <w:t xml:space="preserve">cửa khẩu được phép nhập khẩu quả chanh leo tươi từ Việt Nam </w:t>
      </w:r>
    </w:p>
    <w:p w14:paraId="0E7A6799" w14:textId="04EF547D"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1. </w:t>
      </w:r>
      <w:r w:rsidR="006F2775" w:rsidRPr="00736484">
        <w:rPr>
          <w:rFonts w:asciiTheme="majorHAnsi" w:hAnsiTheme="majorHAnsi" w:cstheme="majorHAnsi"/>
          <w:kern w:val="2"/>
          <w:szCs w:val="28"/>
          <w:shd w:val="clear" w:color="auto" w:fill="FFFFFF"/>
          <w:lang w:val="en-US" w:eastAsia="zh-CN"/>
        </w:rPr>
        <w:t>C</w:t>
      </w:r>
      <w:r w:rsidR="00180FCF" w:rsidRPr="00736484">
        <w:rPr>
          <w:rFonts w:asciiTheme="majorHAnsi" w:hAnsiTheme="majorHAnsi" w:cstheme="majorHAnsi"/>
          <w:kern w:val="2"/>
          <w:szCs w:val="28"/>
          <w:shd w:val="clear" w:color="auto" w:fill="FFFFFF"/>
          <w:lang w:val="en-US" w:eastAsia="zh-CN"/>
        </w:rPr>
        <w:t>ửa</w:t>
      </w:r>
      <w:r w:rsidR="006F2775" w:rsidRPr="00736484">
        <w:rPr>
          <w:rFonts w:asciiTheme="majorHAnsi" w:hAnsiTheme="majorHAnsi" w:cstheme="majorHAnsi"/>
          <w:kern w:val="2"/>
          <w:szCs w:val="28"/>
          <w:shd w:val="clear" w:color="auto" w:fill="FFFFFF"/>
          <w:lang w:val="en-US" w:eastAsia="zh-CN"/>
        </w:rPr>
        <w:t xml:space="preserve"> khẩu Hữu Nghị</w:t>
      </w:r>
      <w:r w:rsidR="0088699E" w:rsidRPr="00736484">
        <w:rPr>
          <w:rFonts w:asciiTheme="majorHAnsi" w:hAnsiTheme="majorHAnsi" w:cstheme="majorHAnsi"/>
          <w:kern w:val="2"/>
          <w:szCs w:val="28"/>
          <w:shd w:val="clear" w:color="auto" w:fill="FFFFFF"/>
          <w:lang w:val="en-US" w:eastAsia="zh-CN"/>
        </w:rPr>
        <w:t xml:space="preserve"> - Hữu Nghị Quan</w:t>
      </w:r>
    </w:p>
    <w:p w14:paraId="08E51EDE" w14:textId="3951402B"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2. </w:t>
      </w:r>
      <w:r w:rsidR="00180FCF" w:rsidRPr="00736484">
        <w:rPr>
          <w:rFonts w:asciiTheme="majorHAnsi" w:hAnsiTheme="majorHAnsi" w:cstheme="majorHAnsi"/>
          <w:kern w:val="2"/>
          <w:szCs w:val="28"/>
          <w:shd w:val="clear" w:color="auto" w:fill="FFFFFF"/>
          <w:lang w:val="en-US" w:eastAsia="zh-CN"/>
        </w:rPr>
        <w:t>Cửa khẩu Tân Thanh</w:t>
      </w:r>
      <w:r w:rsidR="0088699E" w:rsidRPr="00736484">
        <w:rPr>
          <w:rFonts w:asciiTheme="majorHAnsi" w:hAnsiTheme="majorHAnsi" w:cstheme="majorHAnsi"/>
          <w:kern w:val="2"/>
          <w:szCs w:val="28"/>
          <w:shd w:val="clear" w:color="auto" w:fill="FFFFFF"/>
          <w:lang w:val="en-US" w:eastAsia="zh-CN"/>
        </w:rPr>
        <w:t xml:space="preserve"> – Pò Chài</w:t>
      </w:r>
      <w:r w:rsidRPr="00736484">
        <w:rPr>
          <w:rFonts w:asciiTheme="majorHAnsi" w:hAnsiTheme="majorHAnsi" w:cstheme="majorHAnsi"/>
          <w:kern w:val="2"/>
          <w:szCs w:val="28"/>
          <w:shd w:val="clear" w:color="auto" w:fill="FFFFFF"/>
          <w:lang w:val="en-US" w:eastAsia="zh-CN"/>
        </w:rPr>
        <w:t xml:space="preserve"> </w:t>
      </w:r>
    </w:p>
    <w:p w14:paraId="58DDECA9" w14:textId="0C5505F4"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3. </w:t>
      </w:r>
      <w:r w:rsidR="0088699E" w:rsidRPr="00736484">
        <w:rPr>
          <w:rFonts w:asciiTheme="majorHAnsi" w:hAnsiTheme="majorHAnsi" w:cstheme="majorHAnsi"/>
          <w:kern w:val="2"/>
          <w:szCs w:val="28"/>
          <w:shd w:val="clear" w:color="auto" w:fill="FFFFFF"/>
          <w:lang w:val="en-US" w:eastAsia="zh-CN"/>
        </w:rPr>
        <w:t xml:space="preserve">Cửa khẩu </w:t>
      </w:r>
      <w:r w:rsidR="00B43D06" w:rsidRPr="00736484">
        <w:rPr>
          <w:rFonts w:asciiTheme="majorHAnsi" w:hAnsiTheme="majorHAnsi" w:cstheme="majorHAnsi"/>
          <w:kern w:val="2"/>
          <w:szCs w:val="28"/>
          <w:shd w:val="clear" w:color="auto" w:fill="FFFFFF"/>
          <w:lang w:val="en-US" w:eastAsia="zh-CN"/>
        </w:rPr>
        <w:t xml:space="preserve">Cốc Nam </w:t>
      </w:r>
      <w:r w:rsidR="0088699E" w:rsidRPr="00736484">
        <w:rPr>
          <w:rFonts w:asciiTheme="majorHAnsi" w:hAnsiTheme="majorHAnsi" w:cstheme="majorHAnsi"/>
          <w:kern w:val="2"/>
          <w:szCs w:val="28"/>
          <w:shd w:val="clear" w:color="auto" w:fill="FFFFFF"/>
          <w:lang w:val="en-US" w:eastAsia="zh-CN"/>
        </w:rPr>
        <w:t xml:space="preserve">– </w:t>
      </w:r>
      <w:r w:rsidR="00B43D06" w:rsidRPr="00736484">
        <w:rPr>
          <w:rFonts w:asciiTheme="majorHAnsi" w:hAnsiTheme="majorHAnsi" w:cstheme="majorHAnsi"/>
          <w:kern w:val="2"/>
          <w:szCs w:val="28"/>
          <w:shd w:val="clear" w:color="auto" w:fill="FFFFFF"/>
          <w:lang w:val="en-US" w:eastAsia="zh-CN"/>
        </w:rPr>
        <w:t>Bằng Tường</w:t>
      </w:r>
    </w:p>
    <w:p w14:paraId="54CCEA35" w14:textId="2A5FBAC3"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4. </w:t>
      </w:r>
      <w:r w:rsidR="00B43D06" w:rsidRPr="00736484">
        <w:rPr>
          <w:rFonts w:asciiTheme="majorHAnsi" w:hAnsiTheme="majorHAnsi" w:cstheme="majorHAnsi"/>
          <w:kern w:val="2"/>
          <w:szCs w:val="28"/>
          <w:shd w:val="clear" w:color="auto" w:fill="FFFFFF"/>
          <w:lang w:val="en-US" w:eastAsia="zh-CN"/>
        </w:rPr>
        <w:t>Ga đường sắt Đồng Đăng – Bằng Tường</w:t>
      </w:r>
      <w:r w:rsidRPr="00736484">
        <w:rPr>
          <w:rFonts w:asciiTheme="majorHAnsi" w:hAnsiTheme="majorHAnsi" w:cstheme="majorHAnsi"/>
          <w:kern w:val="2"/>
          <w:szCs w:val="28"/>
          <w:shd w:val="clear" w:color="auto" w:fill="FFFFFF"/>
          <w:lang w:val="en-US" w:eastAsia="zh-CN"/>
        </w:rPr>
        <w:t xml:space="preserve"> </w:t>
      </w:r>
    </w:p>
    <w:p w14:paraId="5441D2C9" w14:textId="5085AAA7"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5. </w:t>
      </w:r>
      <w:r w:rsidR="000D4410" w:rsidRPr="00736484">
        <w:rPr>
          <w:rFonts w:asciiTheme="majorHAnsi" w:hAnsiTheme="majorHAnsi" w:cstheme="majorHAnsi"/>
          <w:kern w:val="2"/>
          <w:szCs w:val="28"/>
          <w:shd w:val="clear" w:color="auto" w:fill="FFFFFF"/>
          <w:lang w:val="en-US" w:eastAsia="zh-CN"/>
        </w:rPr>
        <w:t xml:space="preserve">Cửa khẩu Móng Cái - </w:t>
      </w:r>
      <w:r w:rsidRPr="00736484">
        <w:rPr>
          <w:rFonts w:asciiTheme="majorHAnsi" w:hAnsiTheme="majorHAnsi" w:cstheme="majorHAnsi"/>
          <w:kern w:val="2"/>
          <w:szCs w:val="28"/>
          <w:shd w:val="clear" w:color="auto" w:fill="FFFFFF"/>
          <w:lang w:val="en-US" w:eastAsia="zh-CN"/>
        </w:rPr>
        <w:t xml:space="preserve">Đông Hưng </w:t>
      </w:r>
    </w:p>
    <w:p w14:paraId="7C40598F" w14:textId="4EEC3CA3"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6. </w:t>
      </w:r>
      <w:r w:rsidR="000D4410" w:rsidRPr="00736484">
        <w:rPr>
          <w:rFonts w:asciiTheme="majorHAnsi" w:hAnsiTheme="majorHAnsi" w:cstheme="majorHAnsi"/>
          <w:kern w:val="2"/>
          <w:szCs w:val="28"/>
          <w:shd w:val="clear" w:color="auto" w:fill="FFFFFF"/>
          <w:lang w:val="en-US" w:eastAsia="zh-CN"/>
        </w:rPr>
        <w:t xml:space="preserve">Cửa khẩu Trà Lĩnh - </w:t>
      </w:r>
      <w:r w:rsidRPr="00736484">
        <w:rPr>
          <w:rFonts w:asciiTheme="majorHAnsi" w:hAnsiTheme="majorHAnsi" w:cstheme="majorHAnsi"/>
          <w:kern w:val="2"/>
          <w:szCs w:val="28"/>
          <w:shd w:val="clear" w:color="auto" w:fill="FFFFFF"/>
          <w:lang w:val="en-US" w:eastAsia="zh-CN"/>
        </w:rPr>
        <w:t xml:space="preserve">Long Bang </w:t>
      </w:r>
    </w:p>
    <w:p w14:paraId="4BB8BC68" w14:textId="7DBF0849" w:rsidR="0054304C" w:rsidRPr="00736484" w:rsidRDefault="0054304C" w:rsidP="00736484">
      <w:pPr>
        <w:widowControl w:val="0"/>
        <w:adjustRightInd w:val="0"/>
        <w:snapToGrid w:val="0"/>
        <w:spacing w:after="0" w:line="240" w:lineRule="auto"/>
        <w:ind w:right="-1050" w:firstLine="567"/>
        <w:jc w:val="both"/>
        <w:rPr>
          <w:rFonts w:asciiTheme="majorHAnsi" w:hAnsiTheme="majorHAnsi" w:cstheme="majorHAnsi"/>
          <w:kern w:val="2"/>
          <w:szCs w:val="28"/>
          <w:shd w:val="clear" w:color="auto" w:fill="FFFFFF"/>
          <w:lang w:val="en-US" w:eastAsia="zh-CN"/>
        </w:rPr>
      </w:pPr>
      <w:r w:rsidRPr="00736484">
        <w:rPr>
          <w:rFonts w:asciiTheme="majorHAnsi" w:hAnsiTheme="majorHAnsi" w:cstheme="majorHAnsi"/>
          <w:kern w:val="2"/>
          <w:szCs w:val="28"/>
          <w:shd w:val="clear" w:color="auto" w:fill="FFFFFF"/>
          <w:lang w:val="en-US" w:eastAsia="zh-CN"/>
        </w:rPr>
        <w:t xml:space="preserve">7. </w:t>
      </w:r>
      <w:r w:rsidR="000D4410" w:rsidRPr="00736484">
        <w:rPr>
          <w:rFonts w:asciiTheme="majorHAnsi" w:hAnsiTheme="majorHAnsi" w:cstheme="majorHAnsi"/>
          <w:kern w:val="2"/>
          <w:szCs w:val="28"/>
          <w:shd w:val="clear" w:color="auto" w:fill="FFFFFF"/>
          <w:lang w:val="en-US" w:eastAsia="zh-CN"/>
        </w:rPr>
        <w:t xml:space="preserve">Cửa khẩu </w:t>
      </w:r>
      <w:r w:rsidR="00022E46" w:rsidRPr="00736484">
        <w:rPr>
          <w:rFonts w:asciiTheme="majorHAnsi" w:hAnsiTheme="majorHAnsi" w:cstheme="majorHAnsi"/>
          <w:kern w:val="2"/>
          <w:szCs w:val="28"/>
          <w:shd w:val="clear" w:color="auto" w:fill="FFFFFF"/>
          <w:lang w:val="en-US" w:eastAsia="zh-CN"/>
        </w:rPr>
        <w:t>T</w:t>
      </w:r>
      <w:r w:rsidR="00861041" w:rsidRPr="00736484">
        <w:rPr>
          <w:rFonts w:asciiTheme="majorHAnsi" w:hAnsiTheme="majorHAnsi" w:cstheme="majorHAnsi"/>
          <w:kern w:val="2"/>
          <w:szCs w:val="28"/>
          <w:shd w:val="clear" w:color="auto" w:fill="FFFFFF"/>
          <w:lang w:val="en-US" w:eastAsia="zh-CN"/>
        </w:rPr>
        <w:t>à Lùng</w:t>
      </w:r>
      <w:r w:rsidR="00022E46" w:rsidRPr="00736484">
        <w:rPr>
          <w:rFonts w:asciiTheme="majorHAnsi" w:hAnsiTheme="majorHAnsi" w:cstheme="majorHAnsi"/>
          <w:kern w:val="2"/>
          <w:szCs w:val="28"/>
          <w:shd w:val="clear" w:color="auto" w:fill="FFFFFF"/>
          <w:lang w:val="en-US" w:eastAsia="zh-CN"/>
        </w:rPr>
        <w:t xml:space="preserve"> - </w:t>
      </w:r>
      <w:r w:rsidRPr="00736484">
        <w:rPr>
          <w:rFonts w:asciiTheme="majorHAnsi" w:hAnsiTheme="majorHAnsi" w:cstheme="majorHAnsi"/>
          <w:kern w:val="2"/>
          <w:szCs w:val="28"/>
          <w:shd w:val="clear" w:color="auto" w:fill="FFFFFF"/>
          <w:lang w:val="en-US" w:eastAsia="zh-CN"/>
        </w:rPr>
        <w:t>Thủy Khẩu</w:t>
      </w:r>
    </w:p>
    <w:p w14:paraId="3DDC4B12" w14:textId="0293C8DB" w:rsidR="0054304C" w:rsidRPr="00736484" w:rsidRDefault="00736484" w:rsidP="00736484">
      <w:pPr>
        <w:widowControl w:val="0"/>
        <w:spacing w:after="0" w:line="240" w:lineRule="auto"/>
        <w:ind w:right="-1050" w:firstLine="567"/>
        <w:rPr>
          <w:rFonts w:asciiTheme="majorHAnsi" w:hAnsiTheme="majorHAnsi" w:cstheme="majorHAnsi"/>
          <w:b/>
          <w:bCs/>
          <w:kern w:val="2"/>
          <w:szCs w:val="28"/>
          <w:lang w:val="en-US" w:eastAsia="zh-CN"/>
        </w:rPr>
      </w:pPr>
      <w:r>
        <w:rPr>
          <w:rFonts w:asciiTheme="majorHAnsi" w:hAnsiTheme="majorHAnsi" w:cstheme="majorHAnsi"/>
          <w:b/>
          <w:bCs/>
          <w:kern w:val="2"/>
          <w:szCs w:val="28"/>
          <w:lang w:val="en-US" w:eastAsia="zh-CN"/>
        </w:rPr>
        <w:t>II.</w:t>
      </w:r>
      <w:r w:rsidR="0054304C" w:rsidRPr="00736484">
        <w:rPr>
          <w:rFonts w:asciiTheme="majorHAnsi" w:hAnsiTheme="majorHAnsi" w:cstheme="majorHAnsi"/>
          <w:b/>
          <w:bCs/>
          <w:kern w:val="2"/>
          <w:szCs w:val="28"/>
          <w:lang w:val="en-US" w:eastAsia="zh-CN"/>
        </w:rPr>
        <w:t xml:space="preserve">Yêu cầu Kiểm dịch thực vật đối với </w:t>
      </w:r>
      <w:r w:rsidR="00556AE8" w:rsidRPr="00736484">
        <w:rPr>
          <w:rFonts w:asciiTheme="majorHAnsi" w:hAnsiTheme="majorHAnsi" w:cstheme="majorHAnsi"/>
          <w:b/>
          <w:bCs/>
          <w:kern w:val="2"/>
          <w:szCs w:val="28"/>
          <w:lang w:val="en-US" w:eastAsia="zh-CN"/>
        </w:rPr>
        <w:t>n</w:t>
      </w:r>
      <w:r w:rsidR="0054304C" w:rsidRPr="00736484">
        <w:rPr>
          <w:rFonts w:asciiTheme="majorHAnsi" w:hAnsiTheme="majorHAnsi" w:cstheme="majorHAnsi"/>
          <w:b/>
          <w:bCs/>
          <w:kern w:val="2"/>
          <w:szCs w:val="28"/>
          <w:lang w:val="en-US" w:eastAsia="zh-CN"/>
        </w:rPr>
        <w:t xml:space="preserve">hập khẩu thử nghiệm Chanh </w:t>
      </w:r>
      <w:r w:rsidR="00556AE8" w:rsidRPr="00736484">
        <w:rPr>
          <w:rFonts w:asciiTheme="majorHAnsi" w:hAnsiTheme="majorHAnsi" w:cstheme="majorHAnsi"/>
          <w:b/>
          <w:bCs/>
          <w:kern w:val="2"/>
          <w:szCs w:val="28"/>
          <w:lang w:val="en-US" w:eastAsia="zh-CN"/>
        </w:rPr>
        <w:t>leo</w:t>
      </w:r>
      <w:r w:rsidR="0054304C" w:rsidRPr="00736484">
        <w:rPr>
          <w:rFonts w:asciiTheme="majorHAnsi" w:hAnsiTheme="majorHAnsi" w:cstheme="majorHAnsi"/>
          <w:b/>
          <w:bCs/>
          <w:kern w:val="2"/>
          <w:szCs w:val="28"/>
          <w:lang w:val="en-US" w:eastAsia="zh-CN"/>
        </w:rPr>
        <w:t xml:space="preserve"> ở Việt Nam</w:t>
      </w:r>
    </w:p>
    <w:p w14:paraId="68A59C7F" w14:textId="7A8D331A" w:rsidR="0054304C" w:rsidRPr="00736484" w:rsidRDefault="00736484" w:rsidP="00736484">
      <w:pPr>
        <w:widowControl w:val="0"/>
        <w:spacing w:after="0" w:line="240" w:lineRule="auto"/>
        <w:ind w:right="-1050" w:firstLine="567"/>
        <w:contextualSpacing/>
        <w:jc w:val="both"/>
        <w:rPr>
          <w:rFonts w:asciiTheme="majorHAnsi" w:hAnsiTheme="majorHAnsi" w:cstheme="majorHAnsi"/>
          <w:b/>
          <w:bCs/>
          <w:kern w:val="2"/>
          <w:szCs w:val="28"/>
          <w:lang w:val="en-US" w:eastAsia="zh-CN"/>
        </w:rPr>
      </w:pPr>
      <w:r>
        <w:rPr>
          <w:rFonts w:asciiTheme="majorHAnsi" w:hAnsiTheme="majorHAnsi" w:cstheme="majorHAnsi"/>
          <w:b/>
          <w:bCs/>
          <w:kern w:val="2"/>
          <w:szCs w:val="28"/>
          <w:lang w:val="en-US" w:eastAsia="zh-CN"/>
        </w:rPr>
        <w:t>1.</w:t>
      </w:r>
      <w:r w:rsidR="0054304C" w:rsidRPr="00736484">
        <w:rPr>
          <w:rFonts w:asciiTheme="majorHAnsi" w:hAnsiTheme="majorHAnsi" w:cstheme="majorHAnsi"/>
          <w:b/>
          <w:bCs/>
          <w:kern w:val="2"/>
          <w:szCs w:val="28"/>
          <w:lang w:val="en-US" w:eastAsia="zh-CN"/>
        </w:rPr>
        <w:t>Tên hàng hóa được phép nhập khẩu</w:t>
      </w:r>
    </w:p>
    <w:p w14:paraId="0429B871" w14:textId="65309EC2"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 xml:space="preserve">Loại chanh </w:t>
      </w:r>
      <w:r w:rsidR="00556AE8" w:rsidRPr="00736484">
        <w:rPr>
          <w:rFonts w:asciiTheme="majorHAnsi" w:hAnsiTheme="majorHAnsi" w:cstheme="majorHAnsi"/>
          <w:kern w:val="2"/>
          <w:szCs w:val="28"/>
          <w:lang w:val="en-US" w:eastAsia="zh-CN"/>
        </w:rPr>
        <w:t>leo</w:t>
      </w:r>
      <w:r w:rsidRPr="00736484">
        <w:rPr>
          <w:rFonts w:asciiTheme="majorHAnsi" w:hAnsiTheme="majorHAnsi" w:cstheme="majorHAnsi"/>
          <w:kern w:val="2"/>
          <w:szCs w:val="28"/>
          <w:lang w:val="en-US" w:eastAsia="zh-CN"/>
        </w:rPr>
        <w:t xml:space="preserve"> xuất khẩu từ Việt Nam sang Trung Quốc (gọi tắt là Chanh </w:t>
      </w:r>
      <w:r w:rsidR="00961A8B" w:rsidRPr="00736484">
        <w:rPr>
          <w:rFonts w:asciiTheme="majorHAnsi" w:hAnsiTheme="majorHAnsi" w:cstheme="majorHAnsi"/>
          <w:kern w:val="2"/>
          <w:szCs w:val="28"/>
          <w:lang w:val="en-US" w:eastAsia="zh-CN"/>
        </w:rPr>
        <w:t>leo</w:t>
      </w:r>
      <w:r w:rsidRPr="00736484">
        <w:rPr>
          <w:rFonts w:asciiTheme="majorHAnsi" w:hAnsiTheme="majorHAnsi" w:cstheme="majorHAnsi"/>
          <w:kern w:val="2"/>
          <w:szCs w:val="28"/>
          <w:lang w:val="en-US" w:eastAsia="zh-CN"/>
        </w:rPr>
        <w:t xml:space="preserve">) là </w:t>
      </w:r>
      <w:r w:rsidRPr="00736484">
        <w:rPr>
          <w:rFonts w:asciiTheme="majorHAnsi" w:hAnsiTheme="majorHAnsi" w:cstheme="majorHAnsi"/>
          <w:i/>
          <w:iCs/>
          <w:kern w:val="2"/>
          <w:szCs w:val="28"/>
          <w:lang w:val="en-US" w:eastAsia="zh-CN"/>
        </w:rPr>
        <w:t>Passiflora edulis</w:t>
      </w:r>
      <w:r w:rsidRPr="00736484">
        <w:rPr>
          <w:rFonts w:asciiTheme="majorHAnsi" w:hAnsiTheme="majorHAnsi" w:cstheme="majorHAnsi"/>
          <w:kern w:val="2"/>
          <w:szCs w:val="28"/>
          <w:lang w:val="en-US" w:eastAsia="zh-CN"/>
        </w:rPr>
        <w:t xml:space="preserve"> Sims, được trồng trọt, gia công và đóng gói tại Việt Nam.</w:t>
      </w:r>
    </w:p>
    <w:p w14:paraId="373C3FAD" w14:textId="15EE5979" w:rsidR="0054304C" w:rsidRPr="00736484" w:rsidRDefault="00736484" w:rsidP="00736484">
      <w:pPr>
        <w:widowControl w:val="0"/>
        <w:spacing w:after="0" w:line="240" w:lineRule="auto"/>
        <w:ind w:right="-1050" w:firstLine="567"/>
        <w:contextualSpacing/>
        <w:jc w:val="both"/>
        <w:rPr>
          <w:rFonts w:asciiTheme="majorHAnsi" w:hAnsiTheme="majorHAnsi" w:cstheme="majorHAnsi"/>
          <w:b/>
          <w:bCs/>
          <w:kern w:val="2"/>
          <w:szCs w:val="28"/>
          <w:lang w:val="en-US" w:eastAsia="zh-CN"/>
        </w:rPr>
      </w:pPr>
      <w:r>
        <w:rPr>
          <w:rFonts w:asciiTheme="majorHAnsi" w:hAnsiTheme="majorHAnsi" w:cstheme="majorHAnsi"/>
          <w:b/>
          <w:bCs/>
          <w:kern w:val="2"/>
          <w:szCs w:val="28"/>
          <w:lang w:val="en-US" w:eastAsia="zh-CN"/>
        </w:rPr>
        <w:t>2.</w:t>
      </w:r>
      <w:r w:rsidR="0054304C" w:rsidRPr="00736484">
        <w:rPr>
          <w:rFonts w:asciiTheme="majorHAnsi" w:hAnsiTheme="majorHAnsi" w:cstheme="majorHAnsi"/>
          <w:b/>
          <w:bCs/>
          <w:kern w:val="2"/>
          <w:szCs w:val="28"/>
          <w:lang w:val="en-US" w:eastAsia="zh-CN"/>
        </w:rPr>
        <w:t>Đăng ký</w:t>
      </w:r>
    </w:p>
    <w:p w14:paraId="14A248E7" w14:textId="798612BB"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 xml:space="preserve">Vườn </w:t>
      </w:r>
      <w:r w:rsidR="00961A8B" w:rsidRPr="00736484">
        <w:rPr>
          <w:rFonts w:asciiTheme="majorHAnsi" w:hAnsiTheme="majorHAnsi" w:cstheme="majorHAnsi"/>
          <w:kern w:val="2"/>
          <w:szCs w:val="28"/>
          <w:lang w:val="en-US" w:eastAsia="zh-CN"/>
        </w:rPr>
        <w:t>chanh leo</w:t>
      </w:r>
      <w:r w:rsidRPr="00736484">
        <w:rPr>
          <w:rFonts w:asciiTheme="majorHAnsi" w:hAnsiTheme="majorHAnsi" w:cstheme="majorHAnsi"/>
          <w:kern w:val="2"/>
          <w:szCs w:val="28"/>
          <w:lang w:val="en-US" w:eastAsia="zh-CN"/>
        </w:rPr>
        <w:t xml:space="preserve"> và </w:t>
      </w:r>
      <w:r w:rsidR="00247C94" w:rsidRPr="00736484">
        <w:rPr>
          <w:rFonts w:asciiTheme="majorHAnsi" w:hAnsiTheme="majorHAnsi" w:cstheme="majorHAnsi"/>
          <w:kern w:val="2"/>
          <w:szCs w:val="28"/>
          <w:lang w:val="en-US" w:eastAsia="zh-CN"/>
        </w:rPr>
        <w:t>cơ sở</w:t>
      </w:r>
      <w:r w:rsidRPr="00736484">
        <w:rPr>
          <w:rFonts w:asciiTheme="majorHAnsi" w:hAnsiTheme="majorHAnsi" w:cstheme="majorHAnsi"/>
          <w:kern w:val="2"/>
          <w:szCs w:val="28"/>
          <w:lang w:val="en-US" w:eastAsia="zh-CN"/>
        </w:rPr>
        <w:t xml:space="preserve"> đóng gói xuất khẩu sang Trung Quốc phải được đăng ký với Bộ Nông nghiệp và Phát triển </w:t>
      </w:r>
      <w:r w:rsidR="00247C94" w:rsidRPr="00736484">
        <w:rPr>
          <w:rFonts w:asciiTheme="majorHAnsi" w:hAnsiTheme="majorHAnsi" w:cstheme="majorHAnsi"/>
          <w:kern w:val="2"/>
          <w:szCs w:val="28"/>
          <w:lang w:val="en-US" w:eastAsia="zh-CN"/>
        </w:rPr>
        <w:t>n</w:t>
      </w:r>
      <w:r w:rsidRPr="00736484">
        <w:rPr>
          <w:rFonts w:asciiTheme="majorHAnsi" w:hAnsiTheme="majorHAnsi" w:cstheme="majorHAnsi"/>
          <w:kern w:val="2"/>
          <w:szCs w:val="28"/>
          <w:lang w:val="en-US" w:eastAsia="zh-CN"/>
        </w:rPr>
        <w:t xml:space="preserve">ông thôn nước Cộng hòa </w:t>
      </w:r>
      <w:r w:rsidR="00247C94" w:rsidRPr="00736484">
        <w:rPr>
          <w:rFonts w:asciiTheme="majorHAnsi" w:hAnsiTheme="majorHAnsi" w:cstheme="majorHAnsi"/>
          <w:kern w:val="2"/>
          <w:szCs w:val="28"/>
          <w:lang w:val="en-US" w:eastAsia="zh-CN"/>
        </w:rPr>
        <w:t>X</w:t>
      </w:r>
      <w:r w:rsidRPr="00736484">
        <w:rPr>
          <w:rFonts w:asciiTheme="majorHAnsi" w:hAnsiTheme="majorHAnsi" w:cstheme="majorHAnsi"/>
          <w:kern w:val="2"/>
          <w:szCs w:val="28"/>
          <w:lang w:val="en-US" w:eastAsia="zh-CN"/>
        </w:rPr>
        <w:t xml:space="preserve">ã hội </w:t>
      </w:r>
      <w:r w:rsidR="00247C94" w:rsidRPr="00736484">
        <w:rPr>
          <w:rFonts w:asciiTheme="majorHAnsi" w:hAnsiTheme="majorHAnsi" w:cstheme="majorHAnsi"/>
          <w:kern w:val="2"/>
          <w:szCs w:val="28"/>
          <w:lang w:val="en-US" w:eastAsia="zh-CN"/>
        </w:rPr>
        <w:t>C</w:t>
      </w:r>
      <w:r w:rsidRPr="00736484">
        <w:rPr>
          <w:rFonts w:asciiTheme="majorHAnsi" w:hAnsiTheme="majorHAnsi" w:cstheme="majorHAnsi"/>
          <w:kern w:val="2"/>
          <w:szCs w:val="28"/>
          <w:lang w:val="en-US" w:eastAsia="zh-CN"/>
        </w:rPr>
        <w:t>hủ nghĩa Việt Nam (viết tắt là "MARD"), được MARD và Tổng cục Hải quan Cộng hòa Nhân dân Trung Hoa (viết tắt là "GACC") đồng phê duyệt đăng ký. Thông tin đăng ký bao gồm tên, địa chỉ và số đăng ký để thuận tiện cho việc truy xuất nguồn gốc chính xác trong trường hợp hàng hóa xuất khẩu không tuân thủ các quy định liên quan của Nghị định thư này. Trước mùa xuất khẩu hàng năm, MARD sẽ cung cấp cho GACC danh sách đăng ký, sau khi GACC xem xét và phê duyệt, GACC sẽ công bố danh sách đăng ký trên trang web chính thức.</w:t>
      </w:r>
    </w:p>
    <w:p w14:paraId="3F5A4188" w14:textId="480E3C3F" w:rsidR="0054304C" w:rsidRPr="00736484" w:rsidRDefault="00FC6D3A" w:rsidP="00736484">
      <w:pPr>
        <w:widowControl w:val="0"/>
        <w:spacing w:after="0" w:line="240" w:lineRule="auto"/>
        <w:ind w:right="-1050" w:firstLine="567"/>
        <w:contextualSpacing/>
        <w:jc w:val="both"/>
        <w:rPr>
          <w:rFonts w:asciiTheme="majorHAnsi" w:hAnsiTheme="majorHAnsi" w:cstheme="majorHAnsi"/>
          <w:b/>
          <w:bCs/>
          <w:kern w:val="2"/>
          <w:szCs w:val="28"/>
          <w:lang w:val="en-US" w:eastAsia="zh-CN"/>
        </w:rPr>
      </w:pPr>
      <w:r w:rsidRPr="00736484">
        <w:rPr>
          <w:rFonts w:asciiTheme="majorHAnsi" w:hAnsiTheme="majorHAnsi" w:cstheme="majorHAnsi"/>
          <w:b/>
          <w:bCs/>
          <w:kern w:val="2"/>
          <w:szCs w:val="28"/>
          <w:lang w:val="en-US" w:eastAsia="zh-CN"/>
        </w:rPr>
        <w:lastRenderedPageBreak/>
        <w:t xml:space="preserve">3. </w:t>
      </w:r>
      <w:r w:rsidR="0054304C" w:rsidRPr="00736484">
        <w:rPr>
          <w:rFonts w:asciiTheme="majorHAnsi" w:hAnsiTheme="majorHAnsi" w:cstheme="majorHAnsi"/>
          <w:b/>
          <w:bCs/>
          <w:kern w:val="2"/>
          <w:szCs w:val="28"/>
          <w:lang w:val="en-US" w:eastAsia="zh-CN"/>
        </w:rPr>
        <w:t>Danh sách các đối tượng Kiểm dịch thực vật mà Trung Quốc quan tâm</w:t>
      </w:r>
    </w:p>
    <w:p w14:paraId="43350106" w14:textId="65201BAB"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 xml:space="preserve">Danh sách các </w:t>
      </w:r>
      <w:r w:rsidR="00FC31DD" w:rsidRPr="00736484">
        <w:rPr>
          <w:rFonts w:asciiTheme="majorHAnsi" w:hAnsiTheme="majorHAnsi" w:cstheme="majorHAnsi"/>
          <w:kern w:val="2"/>
          <w:szCs w:val="28"/>
          <w:lang w:val="en-US" w:eastAsia="zh-CN"/>
        </w:rPr>
        <w:t xml:space="preserve">loài </w:t>
      </w:r>
      <w:r w:rsidRPr="00736484">
        <w:rPr>
          <w:rFonts w:asciiTheme="majorHAnsi" w:hAnsiTheme="majorHAnsi" w:cstheme="majorHAnsi"/>
          <w:kern w:val="2"/>
          <w:szCs w:val="28"/>
          <w:lang w:val="en-US" w:eastAsia="zh-CN"/>
        </w:rPr>
        <w:t xml:space="preserve">đối tượng Kiểm dịch thực vật mà Trung Quốc quan tâm trên </w:t>
      </w:r>
      <w:r w:rsidR="00961A8B" w:rsidRPr="00736484">
        <w:rPr>
          <w:rFonts w:asciiTheme="majorHAnsi" w:hAnsiTheme="majorHAnsi" w:cstheme="majorHAnsi"/>
          <w:kern w:val="2"/>
          <w:szCs w:val="28"/>
          <w:lang w:val="en-US" w:eastAsia="zh-CN"/>
        </w:rPr>
        <w:t>chanh leo</w:t>
      </w:r>
      <w:r w:rsidRPr="00736484">
        <w:rPr>
          <w:rFonts w:asciiTheme="majorHAnsi" w:hAnsiTheme="majorHAnsi" w:cstheme="majorHAnsi"/>
          <w:kern w:val="2"/>
          <w:szCs w:val="28"/>
          <w:lang w:val="en-US" w:eastAsia="zh-CN"/>
        </w:rPr>
        <w:t xml:space="preserve"> của Việt Nam.</w:t>
      </w:r>
    </w:p>
    <w:p w14:paraId="37AFAEA9" w14:textId="77777777" w:rsidR="00FC6D3A" w:rsidRPr="00736484" w:rsidRDefault="00FC6D3A" w:rsidP="00736484">
      <w:pPr>
        <w:spacing w:after="0" w:line="240" w:lineRule="auto"/>
        <w:ind w:left="720" w:firstLine="567"/>
        <w:jc w:val="both"/>
        <w:rPr>
          <w:rFonts w:asciiTheme="majorHAnsi" w:eastAsiaTheme="minorHAnsi" w:hAnsiTheme="majorHAnsi" w:cstheme="majorHAnsi"/>
          <w:szCs w:val="28"/>
          <w:lang w:val="en-US"/>
        </w:rPr>
      </w:pPr>
      <w:r w:rsidRPr="00736484">
        <w:rPr>
          <w:rFonts w:asciiTheme="majorHAnsi" w:eastAsiaTheme="minorHAnsi" w:hAnsiTheme="majorHAnsi" w:cstheme="majorHAnsi"/>
          <w:szCs w:val="28"/>
          <w:lang w:val="en-US"/>
        </w:rPr>
        <w:t xml:space="preserve">1. Ruồi đục quả </w:t>
      </w:r>
      <w:r w:rsidRPr="00736484">
        <w:rPr>
          <w:rFonts w:asciiTheme="majorHAnsi" w:eastAsiaTheme="minorHAnsi" w:hAnsiTheme="majorHAnsi" w:cstheme="majorHAnsi"/>
          <w:i/>
          <w:iCs/>
          <w:szCs w:val="28"/>
          <w:lang w:val="en-US"/>
        </w:rPr>
        <w:t>Bactrocera correcta</w:t>
      </w:r>
      <w:r w:rsidRPr="00736484">
        <w:rPr>
          <w:rFonts w:asciiTheme="majorHAnsi" w:eastAsiaTheme="minorHAnsi" w:hAnsiTheme="majorHAnsi" w:cstheme="majorHAnsi"/>
          <w:szCs w:val="28"/>
          <w:lang w:val="en-US"/>
        </w:rPr>
        <w:t xml:space="preserve"> </w:t>
      </w:r>
    </w:p>
    <w:p w14:paraId="69CC4F27" w14:textId="77777777" w:rsidR="00FC6D3A" w:rsidRPr="00736484" w:rsidRDefault="00FC6D3A" w:rsidP="00736484">
      <w:pPr>
        <w:spacing w:after="0" w:line="240" w:lineRule="auto"/>
        <w:ind w:left="720" w:firstLine="567"/>
        <w:jc w:val="both"/>
        <w:rPr>
          <w:rFonts w:asciiTheme="majorHAnsi" w:eastAsiaTheme="minorHAnsi" w:hAnsiTheme="majorHAnsi" w:cstheme="majorHAnsi"/>
          <w:szCs w:val="28"/>
          <w:lang w:val="en-US"/>
        </w:rPr>
      </w:pPr>
      <w:r w:rsidRPr="00736484">
        <w:rPr>
          <w:rFonts w:asciiTheme="majorHAnsi" w:eastAsiaTheme="minorHAnsi" w:hAnsiTheme="majorHAnsi" w:cstheme="majorHAnsi"/>
          <w:szCs w:val="28"/>
          <w:lang w:val="en-US"/>
        </w:rPr>
        <w:t xml:space="preserve">2. Rệp sáp </w:t>
      </w:r>
      <w:r w:rsidRPr="00736484">
        <w:rPr>
          <w:rFonts w:asciiTheme="majorHAnsi" w:eastAsiaTheme="minorHAnsi" w:hAnsiTheme="majorHAnsi" w:cstheme="majorHAnsi"/>
          <w:i/>
          <w:iCs/>
          <w:szCs w:val="28"/>
          <w:lang w:val="en-US"/>
        </w:rPr>
        <w:t>Planococcus</w:t>
      </w:r>
      <w:r w:rsidRPr="00736484">
        <w:rPr>
          <w:rFonts w:asciiTheme="majorHAnsi" w:eastAsiaTheme="minorHAnsi" w:hAnsiTheme="majorHAnsi" w:cstheme="majorHAnsi"/>
          <w:szCs w:val="28"/>
          <w:lang w:val="en-US"/>
        </w:rPr>
        <w:t xml:space="preserve"> </w:t>
      </w:r>
      <w:r w:rsidRPr="00736484">
        <w:rPr>
          <w:rFonts w:asciiTheme="majorHAnsi" w:eastAsiaTheme="minorHAnsi" w:hAnsiTheme="majorHAnsi" w:cstheme="majorHAnsi"/>
          <w:i/>
          <w:iCs/>
          <w:szCs w:val="28"/>
          <w:lang w:val="en-US"/>
        </w:rPr>
        <w:t xml:space="preserve">minor </w:t>
      </w:r>
    </w:p>
    <w:p w14:paraId="5E056920" w14:textId="77777777" w:rsidR="00FC6D3A" w:rsidRPr="00736484" w:rsidRDefault="00FC6D3A" w:rsidP="00736484">
      <w:pPr>
        <w:spacing w:after="0" w:line="240" w:lineRule="auto"/>
        <w:ind w:left="720" w:firstLine="567"/>
        <w:jc w:val="both"/>
        <w:rPr>
          <w:rFonts w:asciiTheme="majorHAnsi" w:eastAsiaTheme="minorHAnsi" w:hAnsiTheme="majorHAnsi" w:cstheme="majorHAnsi"/>
          <w:szCs w:val="28"/>
          <w:lang w:val="en-US"/>
        </w:rPr>
      </w:pPr>
      <w:r w:rsidRPr="00736484">
        <w:rPr>
          <w:rFonts w:asciiTheme="majorHAnsi" w:eastAsiaTheme="minorHAnsi" w:hAnsiTheme="majorHAnsi" w:cstheme="majorHAnsi"/>
          <w:szCs w:val="28"/>
          <w:lang w:val="en-US"/>
        </w:rPr>
        <w:t xml:space="preserve">3. Rệp sáp </w:t>
      </w:r>
      <w:r w:rsidRPr="00736484">
        <w:rPr>
          <w:rFonts w:asciiTheme="majorHAnsi" w:eastAsiaTheme="minorHAnsi" w:hAnsiTheme="majorHAnsi" w:cstheme="majorHAnsi"/>
          <w:i/>
          <w:iCs/>
          <w:szCs w:val="28"/>
          <w:lang w:val="en-US"/>
        </w:rPr>
        <w:t>Pseudococcus longispinus</w:t>
      </w:r>
      <w:r w:rsidRPr="00736484">
        <w:rPr>
          <w:rFonts w:asciiTheme="majorHAnsi" w:eastAsiaTheme="minorHAnsi" w:hAnsiTheme="majorHAnsi" w:cstheme="majorHAnsi"/>
          <w:szCs w:val="28"/>
          <w:lang w:val="en-US"/>
        </w:rPr>
        <w:t xml:space="preserve"> </w:t>
      </w:r>
    </w:p>
    <w:p w14:paraId="109EE84A" w14:textId="77777777" w:rsidR="00FC6D3A" w:rsidRPr="00736484" w:rsidRDefault="00FC6D3A" w:rsidP="00736484">
      <w:pPr>
        <w:spacing w:after="0" w:line="240" w:lineRule="auto"/>
        <w:ind w:left="720" w:firstLine="567"/>
        <w:jc w:val="both"/>
        <w:rPr>
          <w:rFonts w:asciiTheme="majorHAnsi" w:eastAsiaTheme="minorHAnsi" w:hAnsiTheme="majorHAnsi" w:cstheme="majorHAnsi"/>
          <w:szCs w:val="28"/>
          <w:lang w:val="en-US"/>
        </w:rPr>
      </w:pPr>
      <w:r w:rsidRPr="00736484">
        <w:rPr>
          <w:rFonts w:asciiTheme="majorHAnsi" w:eastAsiaTheme="minorHAnsi" w:hAnsiTheme="majorHAnsi" w:cstheme="majorHAnsi"/>
          <w:szCs w:val="28"/>
          <w:lang w:val="en-US"/>
        </w:rPr>
        <w:t xml:space="preserve">4. Nấm bệnh </w:t>
      </w:r>
      <w:r w:rsidRPr="00736484">
        <w:rPr>
          <w:rFonts w:asciiTheme="majorHAnsi" w:eastAsiaTheme="minorHAnsi" w:hAnsiTheme="majorHAnsi" w:cstheme="majorHAnsi"/>
          <w:i/>
          <w:iCs/>
          <w:szCs w:val="28"/>
          <w:lang w:val="en-US"/>
        </w:rPr>
        <w:t>Lasiodiplodia theobromae</w:t>
      </w:r>
    </w:p>
    <w:p w14:paraId="3B42156E" w14:textId="77777777" w:rsidR="00FC6D3A" w:rsidRPr="00736484" w:rsidRDefault="00FC6D3A" w:rsidP="00736484">
      <w:pPr>
        <w:spacing w:after="0" w:line="240" w:lineRule="auto"/>
        <w:ind w:left="720" w:firstLine="567"/>
        <w:jc w:val="both"/>
        <w:rPr>
          <w:rFonts w:asciiTheme="majorHAnsi" w:eastAsiaTheme="minorHAnsi" w:hAnsiTheme="majorHAnsi" w:cstheme="majorHAnsi"/>
          <w:szCs w:val="28"/>
          <w:lang w:val="en-US"/>
        </w:rPr>
      </w:pPr>
      <w:r w:rsidRPr="00736484">
        <w:rPr>
          <w:rFonts w:asciiTheme="majorHAnsi" w:eastAsiaTheme="minorHAnsi" w:hAnsiTheme="majorHAnsi" w:cstheme="majorHAnsi"/>
          <w:szCs w:val="28"/>
          <w:lang w:val="en-US"/>
        </w:rPr>
        <w:t xml:space="preserve">5. Nấm bệnh </w:t>
      </w:r>
      <w:r w:rsidRPr="00736484">
        <w:rPr>
          <w:rFonts w:asciiTheme="majorHAnsi" w:eastAsiaTheme="minorHAnsi" w:hAnsiTheme="majorHAnsi" w:cstheme="majorHAnsi"/>
          <w:i/>
          <w:iCs/>
          <w:szCs w:val="28"/>
          <w:lang w:val="en-US"/>
        </w:rPr>
        <w:t>Globisporangium splendens</w:t>
      </w:r>
      <w:r w:rsidRPr="00736484">
        <w:rPr>
          <w:rFonts w:asciiTheme="majorHAnsi" w:eastAsiaTheme="minorHAnsi" w:hAnsiTheme="majorHAnsi" w:cstheme="majorHAnsi"/>
          <w:szCs w:val="28"/>
          <w:lang w:val="en-US"/>
        </w:rPr>
        <w:t xml:space="preserve"> </w:t>
      </w:r>
    </w:p>
    <w:p w14:paraId="694463BD" w14:textId="77777777" w:rsidR="0054304C" w:rsidRPr="00736484" w:rsidRDefault="0054304C" w:rsidP="00736484">
      <w:pPr>
        <w:widowControl w:val="0"/>
        <w:spacing w:after="0" w:line="240" w:lineRule="auto"/>
        <w:ind w:right="-1050" w:firstLine="567"/>
        <w:jc w:val="both"/>
        <w:rPr>
          <w:rFonts w:asciiTheme="majorHAnsi" w:hAnsiTheme="majorHAnsi" w:cstheme="majorHAnsi"/>
          <w:b/>
          <w:bCs/>
          <w:kern w:val="2"/>
          <w:szCs w:val="28"/>
          <w:lang w:val="en-US" w:eastAsia="zh-CN"/>
        </w:rPr>
      </w:pPr>
      <w:r w:rsidRPr="00736484">
        <w:rPr>
          <w:rFonts w:asciiTheme="majorHAnsi" w:hAnsiTheme="majorHAnsi" w:cstheme="majorHAnsi"/>
          <w:b/>
          <w:bCs/>
          <w:kern w:val="2"/>
          <w:szCs w:val="28"/>
          <w:lang w:val="en-US" w:eastAsia="zh-CN"/>
        </w:rPr>
        <w:t>4. Quản lý trước khi xuất khẩu</w:t>
      </w:r>
    </w:p>
    <w:p w14:paraId="1BC0D97C" w14:textId="77777777" w:rsidR="0054304C" w:rsidRPr="00736484" w:rsidRDefault="0054304C" w:rsidP="00736484">
      <w:pPr>
        <w:widowControl w:val="0"/>
        <w:spacing w:after="0" w:line="240" w:lineRule="auto"/>
        <w:ind w:right="-1050" w:firstLine="567"/>
        <w:jc w:val="both"/>
        <w:rPr>
          <w:rFonts w:asciiTheme="majorHAnsi" w:hAnsiTheme="majorHAnsi" w:cstheme="majorHAnsi"/>
          <w:b/>
          <w:bCs/>
          <w:i/>
          <w:iCs/>
          <w:kern w:val="2"/>
          <w:szCs w:val="28"/>
          <w:lang w:val="en-US" w:eastAsia="zh-CN"/>
        </w:rPr>
      </w:pPr>
      <w:r w:rsidRPr="00736484">
        <w:rPr>
          <w:rFonts w:asciiTheme="majorHAnsi" w:hAnsiTheme="majorHAnsi" w:cstheme="majorHAnsi"/>
          <w:b/>
          <w:bCs/>
          <w:i/>
          <w:iCs/>
          <w:kern w:val="2"/>
          <w:szCs w:val="28"/>
          <w:lang w:val="en-US" w:eastAsia="zh-CN"/>
        </w:rPr>
        <w:t>4.1. Quản lý vườn trồng</w:t>
      </w:r>
    </w:p>
    <w:p w14:paraId="301D3DB1" w14:textId="0014ADD1"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Tất cả các vùng trồng muốn xuất khẩu sang Trung Quốc đều phải thực hiện theo Quy trình thực hành sản xuất nông nghiệp tốt (viết tắt: GAP) , thực hiện vệ sinh vùng trồng thường xuyên, như là thu gom quả rụng</w:t>
      </w:r>
      <w:r w:rsidR="00097612" w:rsidRPr="00736484">
        <w:rPr>
          <w:rFonts w:asciiTheme="majorHAnsi" w:hAnsiTheme="majorHAnsi" w:cstheme="majorHAnsi"/>
          <w:kern w:val="2"/>
          <w:szCs w:val="28"/>
          <w:lang w:val="en-US" w:eastAsia="zh-CN"/>
        </w:rPr>
        <w:t>..</w:t>
      </w:r>
      <w:r w:rsidRPr="00736484">
        <w:rPr>
          <w:rFonts w:asciiTheme="majorHAnsi" w:hAnsiTheme="majorHAnsi" w:cstheme="majorHAnsi"/>
          <w:kern w:val="2"/>
          <w:szCs w:val="28"/>
          <w:lang w:val="en-US" w:eastAsia="zh-CN"/>
        </w:rPr>
        <w:t>. và áp dụng quản lý dịch hại tổng hợp (IPM). Có các biện pháp phòng trừ và quản lý sinh vật gây hại bao gồm điều tra và giám sát sinh vật gây hại, biện pháp vật lý, biện pháp hóa học hoặc biện pháp sinh học.</w:t>
      </w:r>
    </w:p>
    <w:p w14:paraId="2F1CCD15" w14:textId="18E62F29"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Phía Việt Nam cần thực hiện giám sát vùng trồng trong suốt cả năm, MARD tiến hành giám sát theo các quy trình kiểm tra và giám sát. Ngoài việc kiểm tra bằng mắt thường, cần tiến hành kiểm tra bằng biện pháp vật lý hoặc hóa học.</w:t>
      </w:r>
    </w:p>
    <w:p w14:paraId="7EF460C9" w14:textId="1E8E8B2A" w:rsidR="0054304C" w:rsidRPr="00736484" w:rsidRDefault="00426604" w:rsidP="00736484">
      <w:pPr>
        <w:widowControl w:val="0"/>
        <w:tabs>
          <w:tab w:val="left" w:pos="312"/>
        </w:tabs>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ab/>
      </w:r>
      <w:r w:rsidR="0054304C" w:rsidRPr="00736484">
        <w:rPr>
          <w:rFonts w:asciiTheme="majorHAnsi" w:hAnsiTheme="majorHAnsi" w:cstheme="majorHAnsi"/>
          <w:kern w:val="2"/>
          <w:szCs w:val="28"/>
          <w:lang w:val="en-US" w:eastAsia="zh-CN"/>
        </w:rPr>
        <w:t xml:space="preserve">Đối với </w:t>
      </w:r>
      <w:r w:rsidRPr="00736484">
        <w:rPr>
          <w:rFonts w:asciiTheme="majorHAnsi" w:hAnsiTheme="majorHAnsi" w:cstheme="majorHAnsi"/>
          <w:kern w:val="2"/>
          <w:szCs w:val="28"/>
          <w:lang w:val="en-US" w:eastAsia="zh-CN"/>
        </w:rPr>
        <w:t xml:space="preserve">loài </w:t>
      </w:r>
      <w:r w:rsidR="0054304C" w:rsidRPr="00736484">
        <w:rPr>
          <w:rFonts w:asciiTheme="majorHAnsi" w:hAnsiTheme="majorHAnsi" w:cstheme="majorHAnsi"/>
          <w:kern w:val="2"/>
          <w:szCs w:val="28"/>
          <w:lang w:val="en-US" w:eastAsia="zh-CN"/>
        </w:rPr>
        <w:t xml:space="preserve">ruồi đục quả, trong vườn phải treo bẫy pheromone và sử dụng bẫy dính vàng để theo dõi sự có mặt của các loài côn trùng; đối các sinh vậy gây hại thuộc loại côn trùng bộ cánh vẩy: tập trung kiểm tra quả, cành, thân, lá; đối với </w:t>
      </w:r>
      <w:r w:rsidR="0054304C" w:rsidRPr="00736484">
        <w:rPr>
          <w:rFonts w:asciiTheme="majorHAnsi" w:hAnsiTheme="majorHAnsi" w:cstheme="majorHAnsi"/>
          <w:kern w:val="2"/>
          <w:szCs w:val="28"/>
          <w:lang w:val="en-US" w:eastAsia="zh-CN"/>
        </w:rPr>
        <w:lastRenderedPageBreak/>
        <w:t xml:space="preserve">nấm </w:t>
      </w:r>
      <w:r w:rsidR="0054304C" w:rsidRPr="00736484">
        <w:rPr>
          <w:rFonts w:asciiTheme="majorHAnsi" w:hAnsiTheme="majorHAnsi" w:cstheme="majorHAnsi"/>
          <w:i/>
          <w:iCs/>
          <w:kern w:val="2"/>
          <w:szCs w:val="28"/>
          <w:lang w:val="en-US" w:eastAsia="zh-CN"/>
        </w:rPr>
        <w:t>Lasiodiplodia theobromae</w:t>
      </w:r>
      <w:r w:rsidR="0054304C" w:rsidRPr="00736484">
        <w:rPr>
          <w:rFonts w:asciiTheme="majorHAnsi" w:hAnsiTheme="majorHAnsi" w:cstheme="majorHAnsi"/>
          <w:kern w:val="2"/>
          <w:szCs w:val="28"/>
          <w:lang w:val="en-US" w:eastAsia="zh-CN"/>
        </w:rPr>
        <w:t xml:space="preserve"> và nấm </w:t>
      </w:r>
      <w:r w:rsidR="0054304C" w:rsidRPr="00736484">
        <w:rPr>
          <w:rFonts w:asciiTheme="majorHAnsi" w:hAnsiTheme="majorHAnsi" w:cstheme="majorHAnsi"/>
          <w:i/>
          <w:iCs/>
          <w:kern w:val="2"/>
          <w:szCs w:val="28"/>
          <w:lang w:val="en-US" w:eastAsia="zh-CN"/>
        </w:rPr>
        <w:t>Globisporangium splendens</w:t>
      </w:r>
      <w:r w:rsidR="0054304C" w:rsidRPr="00736484">
        <w:rPr>
          <w:rFonts w:asciiTheme="majorHAnsi" w:hAnsiTheme="majorHAnsi" w:cstheme="majorHAnsi"/>
          <w:kern w:val="2"/>
          <w:szCs w:val="28"/>
          <w:lang w:val="en-US" w:eastAsia="zh-CN"/>
        </w:rPr>
        <w:t>. Nếu phát hiện bệnh phẩm có biểu hiện nghi ngờ thì phải gửi mẫu đến phòng xét thí nghiệm để tiến hành giám định. Một khi phát hiện thấy các loài gây hại mà phía Trung Quốc quan tâm, các biện pháp kiểm soát hóa học hoặc vật lý sẽ được thực hiện ngay lập tức.</w:t>
      </w:r>
    </w:p>
    <w:p w14:paraId="1B5505CC" w14:textId="77777777"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Việc theo dõi và phòng trừ sinh vật và dịch bệnh gây hại phải được thực hiện dưới sự hướng dẫn của cán bộ kỹ thuật có chuyên môn và phải được đào tạo bởi MARD hoặc các cơ sở đào tạo được MARD ủy quyền.</w:t>
      </w:r>
    </w:p>
    <w:p w14:paraId="5B65FA3B" w14:textId="77777777"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MARD cần lưu giữ hồ sơ giám sát sinh vật gây hại vườn trồng và hồ sơ phòng, chống, đồng thời cung cấp cho GACC khi cần thiết. Hồ sơ phòng, chống cần bao gồm tên các thuốc bảo vệ thực vật được sử dụng trong mùa trồng trọt như: tên hoạt chất, liều lượng và thời gian sử dụng,vvv.</w:t>
      </w:r>
    </w:p>
    <w:p w14:paraId="3E6034E7" w14:textId="77777777" w:rsidR="0054304C" w:rsidRPr="00736484" w:rsidRDefault="0054304C" w:rsidP="00736484">
      <w:pPr>
        <w:widowControl w:val="0"/>
        <w:spacing w:after="0" w:line="240" w:lineRule="auto"/>
        <w:ind w:right="-1050" w:firstLine="567"/>
        <w:jc w:val="both"/>
        <w:rPr>
          <w:rFonts w:asciiTheme="majorHAnsi" w:hAnsiTheme="majorHAnsi" w:cstheme="majorHAnsi"/>
          <w:b/>
          <w:bCs/>
          <w:i/>
          <w:iCs/>
          <w:kern w:val="2"/>
          <w:szCs w:val="28"/>
          <w:lang w:val="en-US" w:eastAsia="zh-CN"/>
        </w:rPr>
      </w:pPr>
      <w:r w:rsidRPr="00736484">
        <w:rPr>
          <w:rFonts w:asciiTheme="majorHAnsi" w:hAnsiTheme="majorHAnsi" w:cstheme="majorHAnsi"/>
          <w:b/>
          <w:bCs/>
          <w:i/>
          <w:iCs/>
          <w:kern w:val="2"/>
          <w:szCs w:val="28"/>
          <w:lang w:val="en-US" w:eastAsia="zh-CN"/>
        </w:rPr>
        <w:t>4.2. Quản lý cơ sở đóng gói</w:t>
      </w:r>
    </w:p>
    <w:p w14:paraId="1FF3F2D1" w14:textId="74A83D2C"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 xml:space="preserve">Việc chế biến và đóng gói </w:t>
      </w:r>
      <w:r w:rsidR="00961A8B" w:rsidRPr="00736484">
        <w:rPr>
          <w:rFonts w:asciiTheme="majorHAnsi" w:hAnsiTheme="majorHAnsi" w:cstheme="majorHAnsi"/>
          <w:kern w:val="2"/>
          <w:szCs w:val="28"/>
          <w:lang w:val="en-US" w:eastAsia="zh-CN"/>
        </w:rPr>
        <w:t>chanh leo</w:t>
      </w:r>
      <w:r w:rsidRPr="00736484">
        <w:rPr>
          <w:rFonts w:asciiTheme="majorHAnsi" w:hAnsiTheme="majorHAnsi" w:cstheme="majorHAnsi"/>
          <w:kern w:val="2"/>
          <w:szCs w:val="28"/>
          <w:lang w:val="en-US" w:eastAsia="zh-CN"/>
        </w:rPr>
        <w:t xml:space="preserve"> xuất khẩu sang Trung Quốc sẽ được thực hiện dưới sự giám sát của MARD. Quá trình này bao gồm lựa chọn thủ công, loại bỏ quả bị sâu bệnh, quả thối, quả dị dạng, cành và lá, cuống quả hoặc tàn dư thực vật khác, v.v. Sau khi làm sạch, cũng có thể tiến hành xử lý thuốc trừ nấm sau thu hoạch để loại bỏ bào tử nấm bám trên bề mặt quả một cách hiệu quả.</w:t>
      </w:r>
    </w:p>
    <w:p w14:paraId="424465FE" w14:textId="68CF3499"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Yêu cầu đóng gói</w:t>
      </w:r>
      <w:r w:rsidR="000F3A44" w:rsidRPr="00736484">
        <w:rPr>
          <w:rFonts w:asciiTheme="majorHAnsi" w:hAnsiTheme="majorHAnsi" w:cstheme="majorHAnsi"/>
          <w:kern w:val="2"/>
          <w:szCs w:val="28"/>
          <w:lang w:val="en-US" w:eastAsia="zh-CN"/>
        </w:rPr>
        <w:t>:</w:t>
      </w:r>
    </w:p>
    <w:p w14:paraId="6E2E6695" w14:textId="778DA09F" w:rsidR="0054304C" w:rsidRPr="00736484" w:rsidRDefault="000F3A44"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 xml:space="preserve">1. </w:t>
      </w:r>
      <w:r w:rsidR="0054304C" w:rsidRPr="00736484">
        <w:rPr>
          <w:rFonts w:asciiTheme="majorHAnsi" w:hAnsiTheme="majorHAnsi" w:cstheme="majorHAnsi"/>
          <w:kern w:val="2"/>
          <w:szCs w:val="28"/>
          <w:lang w:val="en-US" w:eastAsia="zh-CN"/>
        </w:rPr>
        <w:t>Bao bì đóng gói phải sạch, hợp vệ sinh, chưa qua sử dụng và tuân thủ các yêu cầu kiểm dịch thực vật liên quan của Trung Quốc. Bao bì bằng gỗ phải tuân theo Tiêu chuẩn Quốc tế về các Biện pháp KDTV số 15 (ISPM15).</w:t>
      </w:r>
    </w:p>
    <w:p w14:paraId="17ABE746" w14:textId="56DAA6E1" w:rsidR="0054304C" w:rsidRPr="00736484" w:rsidRDefault="000F3A44"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lastRenderedPageBreak/>
        <w:t xml:space="preserve">2. </w:t>
      </w:r>
      <w:r w:rsidR="00961A8B" w:rsidRPr="00736484">
        <w:rPr>
          <w:rFonts w:asciiTheme="majorHAnsi" w:hAnsiTheme="majorHAnsi" w:cstheme="majorHAnsi"/>
          <w:kern w:val="2"/>
          <w:szCs w:val="28"/>
          <w:lang w:val="en-US" w:eastAsia="zh-CN"/>
        </w:rPr>
        <w:t>Chanh leo</w:t>
      </w:r>
      <w:r w:rsidR="0054304C" w:rsidRPr="00736484">
        <w:rPr>
          <w:rFonts w:asciiTheme="majorHAnsi" w:hAnsiTheme="majorHAnsi" w:cstheme="majorHAnsi"/>
          <w:kern w:val="2"/>
          <w:szCs w:val="28"/>
          <w:lang w:val="en-US" w:eastAsia="zh-CN"/>
        </w:rPr>
        <w:t xml:space="preserve"> đã đóng gói xong nếu cần bảo quản thì cho vào kho lạnh và để riêng biệt tránh lây nhiễm sinh vật gây hại. Mỗi hộp đóng gói phải được dán các thông tin bằng tiếng Anh như:  tên trái cây, quốc gia, nơi xuất xứ, vườn trồng hoặc mã số đăng ký, nhà đóng gói hoặc mã số đăng ký của cơ sở đóng gói, v.v. Mỗi hộp đóng gói và pallet phải được dán bằng chữ tiếng Trung Quốc hoặc tiếng Anh nội dung "Exported to the People's Republic of China”(</w:t>
      </w:r>
      <w:r w:rsidR="0054304C" w:rsidRPr="00736484">
        <w:rPr>
          <w:rFonts w:asciiTheme="majorHAnsi" w:hAnsiTheme="majorHAnsi" w:cstheme="majorHAnsi"/>
          <w:kern w:val="2"/>
          <w:szCs w:val="28"/>
          <w:lang w:val="en-US" w:eastAsia="zh-CN"/>
        </w:rPr>
        <w:t>输往中华人民共和国</w:t>
      </w:r>
      <w:r w:rsidR="0054304C" w:rsidRPr="00736484">
        <w:rPr>
          <w:rFonts w:asciiTheme="majorHAnsi" w:hAnsiTheme="majorHAnsi" w:cstheme="majorHAnsi"/>
          <w:kern w:val="2"/>
          <w:szCs w:val="28"/>
          <w:lang w:val="en-US" w:eastAsia="zh-CN"/>
        </w:rPr>
        <w:t>).</w:t>
      </w:r>
    </w:p>
    <w:p w14:paraId="3D89F615" w14:textId="226CB487" w:rsidR="0054304C" w:rsidRPr="00736484" w:rsidRDefault="000F3A44" w:rsidP="00736484">
      <w:pPr>
        <w:widowControl w:val="0"/>
        <w:spacing w:after="0" w:line="240" w:lineRule="auto"/>
        <w:ind w:right="-1050" w:firstLine="567"/>
        <w:jc w:val="both"/>
        <w:rPr>
          <w:rFonts w:asciiTheme="majorHAnsi" w:hAnsiTheme="majorHAnsi" w:cstheme="majorHAnsi"/>
          <w:b/>
          <w:bCs/>
          <w:i/>
          <w:iCs/>
          <w:kern w:val="2"/>
          <w:szCs w:val="28"/>
          <w:lang w:val="en-US" w:eastAsia="zh-CN"/>
        </w:rPr>
      </w:pPr>
      <w:r w:rsidRPr="00736484">
        <w:rPr>
          <w:rFonts w:asciiTheme="majorHAnsi" w:hAnsiTheme="majorHAnsi" w:cstheme="majorHAnsi"/>
          <w:b/>
          <w:bCs/>
          <w:i/>
          <w:iCs/>
          <w:kern w:val="2"/>
          <w:szCs w:val="28"/>
          <w:lang w:val="en-US" w:eastAsia="zh-CN"/>
        </w:rPr>
        <w:t xml:space="preserve">4.3. </w:t>
      </w:r>
      <w:r w:rsidR="0054304C" w:rsidRPr="00736484">
        <w:rPr>
          <w:rFonts w:asciiTheme="majorHAnsi" w:hAnsiTheme="majorHAnsi" w:cstheme="majorHAnsi"/>
          <w:b/>
          <w:bCs/>
          <w:i/>
          <w:iCs/>
          <w:kern w:val="2"/>
          <w:szCs w:val="28"/>
          <w:lang w:val="en-US" w:eastAsia="zh-CN"/>
        </w:rPr>
        <w:t xml:space="preserve">Kiểm dịch, kiểm hàng trước khi xuấu khẩu </w:t>
      </w:r>
    </w:p>
    <w:p w14:paraId="07FA2E9E" w14:textId="2CB6EB7A"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 xml:space="preserve">Trước khi xuất cảnh, MARD lấy mẫu với tỉ lệ 2% mỗi lô hàng </w:t>
      </w:r>
      <w:r w:rsidR="00961A8B" w:rsidRPr="00736484">
        <w:rPr>
          <w:rFonts w:asciiTheme="majorHAnsi" w:hAnsiTheme="majorHAnsi" w:cstheme="majorHAnsi"/>
          <w:kern w:val="2"/>
          <w:szCs w:val="28"/>
          <w:lang w:val="en-US" w:eastAsia="zh-CN"/>
        </w:rPr>
        <w:t>chanh leo</w:t>
      </w:r>
      <w:r w:rsidRPr="00736484">
        <w:rPr>
          <w:rFonts w:asciiTheme="majorHAnsi" w:hAnsiTheme="majorHAnsi" w:cstheme="majorHAnsi"/>
          <w:kern w:val="2"/>
          <w:szCs w:val="28"/>
          <w:lang w:val="en-US" w:eastAsia="zh-CN"/>
        </w:rPr>
        <w:t xml:space="preserve"> xuất sang Trung Quốc để kiểm dịch, lấy ít nhất 30 quả và tất cả những quả khả nghi để cắt kiểm tra. Nếu phát hiện sinh vật có hại, lô hàng sẽ không được xuất khẩu sang Trung Quốc và sẽ tạm dừng tư cách xuất khẩu vụ mùa của xưởng đóng gói cũng như vườn trồng liên quan.</w:t>
      </w:r>
    </w:p>
    <w:p w14:paraId="2756FD8F" w14:textId="4944E66E" w:rsidR="0054304C" w:rsidRPr="00736484" w:rsidRDefault="0054304C" w:rsidP="00736484">
      <w:pPr>
        <w:widowControl w:val="0"/>
        <w:spacing w:after="0" w:line="240" w:lineRule="auto"/>
        <w:ind w:right="-1050" w:firstLine="567"/>
        <w:jc w:val="both"/>
        <w:rPr>
          <w:rFonts w:asciiTheme="majorHAnsi" w:hAnsiTheme="majorHAnsi" w:cstheme="majorHAnsi"/>
          <w:b/>
          <w:bCs/>
          <w:kern w:val="2"/>
          <w:szCs w:val="28"/>
          <w:lang w:val="en-US" w:eastAsia="zh-CN"/>
        </w:rPr>
      </w:pPr>
      <w:r w:rsidRPr="00736484">
        <w:rPr>
          <w:rFonts w:asciiTheme="majorHAnsi" w:hAnsiTheme="majorHAnsi" w:cstheme="majorHAnsi"/>
          <w:b/>
          <w:bCs/>
          <w:kern w:val="2"/>
          <w:szCs w:val="28"/>
          <w:lang w:val="en-US" w:eastAsia="zh-CN"/>
        </w:rPr>
        <w:t>5. Yêu cầu đối với giấy chứng nhận KDTV</w:t>
      </w:r>
    </w:p>
    <w:p w14:paraId="67002373" w14:textId="77777777" w:rsidR="0054304C" w:rsidRPr="00736484" w:rsidRDefault="0054304C" w:rsidP="00736484">
      <w:pPr>
        <w:widowControl w:val="0"/>
        <w:spacing w:after="0" w:line="240" w:lineRule="auto"/>
        <w:ind w:right="-1050" w:firstLine="567"/>
        <w:jc w:val="both"/>
        <w:rPr>
          <w:rFonts w:asciiTheme="majorHAnsi" w:hAnsiTheme="majorHAnsi" w:cstheme="majorHAnsi"/>
          <w:kern w:val="2"/>
          <w:szCs w:val="28"/>
          <w:lang w:val="en-US" w:eastAsia="zh-CN"/>
        </w:rPr>
      </w:pPr>
      <w:r w:rsidRPr="00736484">
        <w:rPr>
          <w:rFonts w:asciiTheme="majorHAnsi" w:hAnsiTheme="majorHAnsi" w:cstheme="majorHAnsi"/>
          <w:kern w:val="2"/>
          <w:szCs w:val="28"/>
          <w:lang w:val="en-US" w:eastAsia="zh-CN"/>
        </w:rPr>
        <w:t>Trong trường kiểm dịch đạt yêu cầu, MARD sẽ cấp giấy chứng nhận kiểm dịch thực vật và ghi rõ trong phần khai báo bổ sung nội dung sau: "This consignment of passion fruits is free from quarantine pests of concern to China” và kèm theo mã số đăng ký của vườn trồng và cơ sở đóng gói.</w:t>
      </w:r>
    </w:p>
    <w:p w14:paraId="7983DEF1" w14:textId="77777777" w:rsidR="00E44831" w:rsidRPr="00736484" w:rsidRDefault="00E44831" w:rsidP="00736484">
      <w:pPr>
        <w:spacing w:after="0" w:line="240" w:lineRule="auto"/>
        <w:ind w:right="-1050" w:firstLine="567"/>
        <w:rPr>
          <w:rFonts w:asciiTheme="majorHAnsi" w:hAnsiTheme="majorHAnsi" w:cstheme="majorHAnsi"/>
          <w:szCs w:val="28"/>
        </w:rPr>
      </w:pPr>
    </w:p>
    <w:sectPr w:rsidR="00E44831" w:rsidRPr="00736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F5E2F"/>
    <w:multiLevelType w:val="singleLevel"/>
    <w:tmpl w:val="8ABF5E2F"/>
    <w:lvl w:ilvl="0">
      <w:start w:val="4"/>
      <w:numFmt w:val="chineseCounting"/>
      <w:lvlText w:val="(%1)"/>
      <w:lvlJc w:val="left"/>
      <w:pPr>
        <w:tabs>
          <w:tab w:val="left" w:pos="312"/>
        </w:tabs>
      </w:pPr>
      <w:rPr>
        <w:rFonts w:hint="eastAsia"/>
      </w:rPr>
    </w:lvl>
  </w:abstractNum>
  <w:abstractNum w:abstractNumId="1">
    <w:nsid w:val="B2C86B98"/>
    <w:multiLevelType w:val="singleLevel"/>
    <w:tmpl w:val="B2C86B98"/>
    <w:lvl w:ilvl="0">
      <w:start w:val="5"/>
      <w:numFmt w:val="chineseCounting"/>
      <w:suff w:val="nothing"/>
      <w:lvlText w:val="（%1）"/>
      <w:lvlJc w:val="left"/>
      <w:rPr>
        <w:rFonts w:hint="eastAsia"/>
      </w:rPr>
    </w:lvl>
  </w:abstractNum>
  <w:abstractNum w:abstractNumId="2">
    <w:nsid w:val="E6579077"/>
    <w:multiLevelType w:val="singleLevel"/>
    <w:tmpl w:val="E6579077"/>
    <w:lvl w:ilvl="0">
      <w:start w:val="1"/>
      <w:numFmt w:val="decimal"/>
      <w:suff w:val="nothing"/>
      <w:lvlText w:val="%1．"/>
      <w:lvlJc w:val="left"/>
    </w:lvl>
  </w:abstractNum>
  <w:abstractNum w:abstractNumId="3">
    <w:nsid w:val="025B34B4"/>
    <w:multiLevelType w:val="singleLevel"/>
    <w:tmpl w:val="025B34B4"/>
    <w:lvl w:ilvl="0">
      <w:start w:val="1"/>
      <w:numFmt w:val="decimal"/>
      <w:suff w:val="nothing"/>
      <w:lvlText w:val="%1．"/>
      <w:lvlJc w:val="left"/>
    </w:lvl>
  </w:abstractNum>
  <w:abstractNum w:abstractNumId="4">
    <w:nsid w:val="07487B53"/>
    <w:multiLevelType w:val="hybridMultilevel"/>
    <w:tmpl w:val="B66A7EDE"/>
    <w:lvl w:ilvl="0" w:tplc="D646DE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C982F"/>
    <w:multiLevelType w:val="singleLevel"/>
    <w:tmpl w:val="1B1C982F"/>
    <w:lvl w:ilvl="0">
      <w:start w:val="1"/>
      <w:numFmt w:val="chineseCounting"/>
      <w:suff w:val="nothing"/>
      <w:lvlText w:val="（%1）"/>
      <w:lvlJc w:val="left"/>
      <w:rPr>
        <w:rFonts w:hint="eastAsia"/>
      </w:rPr>
    </w:lvl>
  </w:abstractNum>
  <w:abstractNum w:abstractNumId="6">
    <w:nsid w:val="34D3B2D6"/>
    <w:multiLevelType w:val="singleLevel"/>
    <w:tmpl w:val="34D3B2D6"/>
    <w:lvl w:ilvl="0">
      <w:start w:val="2"/>
      <w:numFmt w:val="chineseCounting"/>
      <w:suff w:val="nothing"/>
      <w:lvlText w:val="%1）"/>
      <w:lvlJc w:val="left"/>
      <w:rPr>
        <w:rFonts w:hint="eastAsia"/>
      </w:rPr>
    </w:lvl>
  </w:abstractNum>
  <w:abstractNum w:abstractNumId="7">
    <w:nsid w:val="42CE8527"/>
    <w:multiLevelType w:val="singleLevel"/>
    <w:tmpl w:val="42CE8527"/>
    <w:lvl w:ilvl="0">
      <w:start w:val="1"/>
      <w:numFmt w:val="decimal"/>
      <w:lvlText w:val="%1."/>
      <w:lvlJc w:val="left"/>
      <w:pPr>
        <w:tabs>
          <w:tab w:val="left" w:pos="312"/>
        </w:tabs>
      </w:pPr>
    </w:lvl>
  </w:abstractNum>
  <w:abstractNum w:abstractNumId="8">
    <w:nsid w:val="735BA185"/>
    <w:multiLevelType w:val="singleLevel"/>
    <w:tmpl w:val="735BA185"/>
    <w:lvl w:ilvl="0">
      <w:start w:val="1"/>
      <w:numFmt w:val="chineseCounting"/>
      <w:suff w:val="nothing"/>
      <w:lvlText w:val="%1、"/>
      <w:lvlJc w:val="left"/>
      <w:rPr>
        <w:rFonts w:hint="eastAsia"/>
      </w:rPr>
    </w:lvl>
  </w:abstractNum>
  <w:num w:numId="1">
    <w:abstractNumId w:val="8"/>
  </w:num>
  <w:num w:numId="2">
    <w:abstractNumId w:val="7"/>
  </w:num>
  <w:num w:numId="3">
    <w:abstractNumId w:val="5"/>
  </w:num>
  <w:num w:numId="4">
    <w:abstractNumId w:val="3"/>
  </w:num>
  <w:num w:numId="5">
    <w:abstractNumId w:val="6"/>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4C"/>
    <w:rsid w:val="00022E46"/>
    <w:rsid w:val="00033B08"/>
    <w:rsid w:val="00097612"/>
    <w:rsid w:val="000D4410"/>
    <w:rsid w:val="000F3A44"/>
    <w:rsid w:val="00154911"/>
    <w:rsid w:val="0017066B"/>
    <w:rsid w:val="00180FCF"/>
    <w:rsid w:val="00247C94"/>
    <w:rsid w:val="00351364"/>
    <w:rsid w:val="00426604"/>
    <w:rsid w:val="00522930"/>
    <w:rsid w:val="0054304C"/>
    <w:rsid w:val="00556AE8"/>
    <w:rsid w:val="006F2775"/>
    <w:rsid w:val="00733604"/>
    <w:rsid w:val="00736484"/>
    <w:rsid w:val="0081684C"/>
    <w:rsid w:val="008209CD"/>
    <w:rsid w:val="00861041"/>
    <w:rsid w:val="0088699E"/>
    <w:rsid w:val="00961A8B"/>
    <w:rsid w:val="009A41F5"/>
    <w:rsid w:val="00AD0B71"/>
    <w:rsid w:val="00AE3EFA"/>
    <w:rsid w:val="00B43D06"/>
    <w:rsid w:val="00BE099B"/>
    <w:rsid w:val="00CB7EB4"/>
    <w:rsid w:val="00DF0EF2"/>
    <w:rsid w:val="00E432A6"/>
    <w:rsid w:val="00E44831"/>
    <w:rsid w:val="00F74CFF"/>
    <w:rsid w:val="00FC31DD"/>
    <w:rsid w:val="00FC6D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LUONG NGOC</dc:creator>
  <cp:lastModifiedBy>Windows User</cp:lastModifiedBy>
  <cp:revision>2</cp:revision>
  <dcterms:created xsi:type="dcterms:W3CDTF">2022-07-19T10:07:00Z</dcterms:created>
  <dcterms:modified xsi:type="dcterms:W3CDTF">2022-07-19T10:07:00Z</dcterms:modified>
</cp:coreProperties>
</file>